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429C9" w14:textId="3DEBA292" w:rsidR="00984A15" w:rsidRPr="00990E30" w:rsidRDefault="00984A15" w:rsidP="00984A15">
      <w:pPr>
        <w:jc w:val="center"/>
        <w:rPr>
          <w:b/>
          <w:bCs/>
          <w:sz w:val="28"/>
          <w:szCs w:val="28"/>
        </w:rPr>
      </w:pPr>
      <w:r w:rsidRPr="00990E30">
        <w:rPr>
          <w:b/>
          <w:bCs/>
          <w:sz w:val="28"/>
          <w:szCs w:val="28"/>
        </w:rPr>
        <w:t xml:space="preserve">Notice About Your Criminal History and Rights Under Washington Law </w:t>
      </w:r>
    </w:p>
    <w:p w14:paraId="499440CB" w14:textId="22FF8A00" w:rsidR="00984A15" w:rsidRDefault="007D604F" w:rsidP="00984A15">
      <w:pPr>
        <w:jc w:val="both"/>
      </w:pPr>
      <w:r>
        <w:t xml:space="preserve">The Washington Fair Chance Act requires an employer </w:t>
      </w:r>
      <w:r w:rsidR="00882021">
        <w:t xml:space="preserve">to provide an applicant with certain written notices when the employer </w:t>
      </w:r>
      <w:r>
        <w:t xml:space="preserve">discloses that a position is subject to a background check after a conditional job offer, </w:t>
      </w:r>
      <w:r w:rsidR="00882021">
        <w:t>and/</w:t>
      </w:r>
      <w:r>
        <w:t xml:space="preserve">or </w:t>
      </w:r>
      <w:r w:rsidR="00882021">
        <w:t xml:space="preserve">when </w:t>
      </w:r>
      <w:r>
        <w:t>an applicant voluntarily discloses their criminal history during an interview</w:t>
      </w:r>
      <w:r w:rsidR="00984A15">
        <w:t xml:space="preserve">. </w:t>
      </w:r>
      <w:r>
        <w:t xml:space="preserve"> </w:t>
      </w:r>
      <w:r w:rsidR="00984A15">
        <w:t xml:space="preserve">This notice explains how we may use </w:t>
      </w:r>
      <w:r>
        <w:t>criminal history</w:t>
      </w:r>
      <w:r w:rsidR="00984A15">
        <w:t xml:space="preserve"> information </w:t>
      </w:r>
      <w:r>
        <w:t xml:space="preserve">in the hiring process </w:t>
      </w:r>
      <w:r w:rsidR="00984A15">
        <w:t>and the protections you have under Washington’s Fair Chance Act.</w:t>
      </w:r>
    </w:p>
    <w:p w14:paraId="6040CBD5" w14:textId="3FA5B37E" w:rsidR="00984A15" w:rsidRPr="00984A15" w:rsidRDefault="00984A15" w:rsidP="00984A15">
      <w:pPr>
        <w:jc w:val="both"/>
        <w:rPr>
          <w:b/>
          <w:bCs/>
          <w:sz w:val="28"/>
          <w:szCs w:val="28"/>
        </w:rPr>
      </w:pPr>
      <w:r w:rsidRPr="00984A15">
        <w:rPr>
          <w:b/>
          <w:bCs/>
          <w:sz w:val="28"/>
          <w:szCs w:val="28"/>
        </w:rPr>
        <w:t>When we can ask about criminal history</w:t>
      </w:r>
      <w:r w:rsidR="007D604F">
        <w:rPr>
          <w:b/>
          <w:bCs/>
          <w:sz w:val="28"/>
          <w:szCs w:val="28"/>
        </w:rPr>
        <w:t xml:space="preserve">:  </w:t>
      </w:r>
      <w:r w:rsidRPr="00984A15">
        <w:rPr>
          <w:b/>
          <w:bCs/>
          <w:sz w:val="28"/>
          <w:szCs w:val="28"/>
        </w:rPr>
        <w:t>RCW 49.94.010(1)</w:t>
      </w:r>
    </w:p>
    <w:p w14:paraId="00BF02B4" w14:textId="4D5083B1" w:rsidR="00984A15" w:rsidRDefault="00984A15" w:rsidP="00984A15">
      <w:pPr>
        <w:jc w:val="both"/>
      </w:pPr>
      <w:r>
        <w:t>Under Washington law:</w:t>
      </w:r>
    </w:p>
    <w:p w14:paraId="5D9402A3" w14:textId="2C9A2F11" w:rsidR="003342B9" w:rsidRDefault="00984A15" w:rsidP="00984A15">
      <w:pPr>
        <w:pStyle w:val="ListParagraph"/>
        <w:numPr>
          <w:ilvl w:val="0"/>
          <w:numId w:val="3"/>
        </w:numPr>
        <w:jc w:val="both"/>
      </w:pPr>
      <w:r>
        <w:t xml:space="preserve">We are not allowed to </w:t>
      </w:r>
      <w:r w:rsidR="003342B9">
        <w:t xml:space="preserve">ask questions </w:t>
      </w:r>
      <w:r w:rsidR="00041AAB">
        <w:t xml:space="preserve">about criminal history </w:t>
      </w:r>
      <w:r w:rsidR="003342B9">
        <w:t>on applications or state in job ads or postings that people with criminal records cannot apply (for example, “no felons,” “must have clean record,” or similar language), unless allowed or required by another law.</w:t>
      </w:r>
    </w:p>
    <w:p w14:paraId="3AD7739B" w14:textId="4593B93E" w:rsidR="00984A15" w:rsidRDefault="003342B9" w:rsidP="00984A15">
      <w:pPr>
        <w:pStyle w:val="ListParagraph"/>
        <w:numPr>
          <w:ilvl w:val="0"/>
          <w:numId w:val="3"/>
        </w:numPr>
        <w:jc w:val="both"/>
      </w:pPr>
      <w:r>
        <w:t>We are not allowed to ask</w:t>
      </w:r>
      <w:r w:rsidR="00984A15">
        <w:t xml:space="preserve"> you about your criminal history, request a criminal background check, or otherwise get criminal history information until after we:</w:t>
      </w:r>
    </w:p>
    <w:p w14:paraId="767ACE55" w14:textId="2573EB51" w:rsidR="00984A15" w:rsidRDefault="00984A15" w:rsidP="00984A15">
      <w:pPr>
        <w:pStyle w:val="ListParagraph"/>
        <w:numPr>
          <w:ilvl w:val="1"/>
          <w:numId w:val="3"/>
        </w:numPr>
        <w:jc w:val="both"/>
      </w:pPr>
      <w:proofErr w:type="gramStart"/>
      <w:r>
        <w:t>De</w:t>
      </w:r>
      <w:r w:rsidR="007D604F">
        <w:t>termine</w:t>
      </w:r>
      <w:proofErr w:type="gramEnd"/>
      <w:r>
        <w:t xml:space="preserve"> you are otherwise qualified for the job, and  </w:t>
      </w:r>
    </w:p>
    <w:p w14:paraId="281EBC9F" w14:textId="65E914EE" w:rsidR="00984A15" w:rsidRDefault="00984A15" w:rsidP="00984A15">
      <w:pPr>
        <w:pStyle w:val="ListParagraph"/>
        <w:numPr>
          <w:ilvl w:val="1"/>
          <w:numId w:val="3"/>
        </w:numPr>
        <w:jc w:val="both"/>
      </w:pPr>
      <w:r>
        <w:t>Have made you a conditional offer of employment.</w:t>
      </w:r>
    </w:p>
    <w:p w14:paraId="3E36E9F1" w14:textId="28B0CAB6" w:rsidR="00984A15" w:rsidRDefault="00984A15" w:rsidP="00984A15">
      <w:pPr>
        <w:jc w:val="both"/>
      </w:pPr>
      <w:r>
        <w:t>A “conditional offer of employment” means an offer that depends on your passing:</w:t>
      </w:r>
    </w:p>
    <w:p w14:paraId="5BB995A5" w14:textId="26ADDFBD" w:rsidR="00984A15" w:rsidRDefault="00984A15" w:rsidP="003342B9">
      <w:pPr>
        <w:pStyle w:val="ListParagraph"/>
        <w:numPr>
          <w:ilvl w:val="0"/>
          <w:numId w:val="3"/>
        </w:numPr>
        <w:jc w:val="both"/>
      </w:pPr>
      <w:r>
        <w:t xml:space="preserve">A criminal background check (if we decide to conduct one); and/or  </w:t>
      </w:r>
    </w:p>
    <w:p w14:paraId="79AEC5A3" w14:textId="494FF5E8" w:rsidR="00984A15" w:rsidRDefault="00984A15" w:rsidP="003342B9">
      <w:pPr>
        <w:pStyle w:val="ListParagraph"/>
        <w:numPr>
          <w:ilvl w:val="0"/>
          <w:numId w:val="3"/>
        </w:numPr>
        <w:jc w:val="both"/>
      </w:pPr>
      <w:r>
        <w:t>Other standard checks (such as reference checks, drug tests, or job</w:t>
      </w:r>
      <w:r w:rsidRPr="00984A15">
        <w:rPr>
          <w:rFonts w:ascii="Cambria Math" w:hAnsi="Cambria Math" w:cs="Cambria Math"/>
        </w:rPr>
        <w:t>‑</w:t>
      </w:r>
      <w:r>
        <w:t>related verifications) that everyone applying for this position must complete.</w:t>
      </w:r>
    </w:p>
    <w:p w14:paraId="415611E5" w14:textId="18155F07" w:rsidR="00984A15" w:rsidRPr="003342B9" w:rsidRDefault="00984A15" w:rsidP="00984A15">
      <w:pPr>
        <w:jc w:val="both"/>
        <w:rPr>
          <w:b/>
          <w:bCs/>
          <w:sz w:val="28"/>
          <w:szCs w:val="28"/>
        </w:rPr>
      </w:pPr>
      <w:r w:rsidRPr="003342B9">
        <w:rPr>
          <w:b/>
          <w:bCs/>
          <w:sz w:val="28"/>
          <w:szCs w:val="28"/>
        </w:rPr>
        <w:t>What we cannot do with criminal history information</w:t>
      </w:r>
      <w:r w:rsidR="007D604F">
        <w:rPr>
          <w:b/>
          <w:bCs/>
          <w:sz w:val="28"/>
          <w:szCs w:val="28"/>
        </w:rPr>
        <w:t xml:space="preserve">: </w:t>
      </w:r>
      <w:r w:rsidRPr="003342B9">
        <w:rPr>
          <w:b/>
          <w:bCs/>
          <w:sz w:val="28"/>
          <w:szCs w:val="28"/>
        </w:rPr>
        <w:t>RCW 49.94.010(3)</w:t>
      </w:r>
      <w:r w:rsidR="00217FAF">
        <w:rPr>
          <w:b/>
          <w:bCs/>
          <w:sz w:val="28"/>
          <w:szCs w:val="28"/>
        </w:rPr>
        <w:t>, (4)</w:t>
      </w:r>
      <w:r w:rsidR="007D604F">
        <w:rPr>
          <w:b/>
          <w:bCs/>
          <w:sz w:val="28"/>
          <w:szCs w:val="28"/>
        </w:rPr>
        <w:t xml:space="preserve"> </w:t>
      </w:r>
      <w:r w:rsidR="00217FAF">
        <w:rPr>
          <w:b/>
          <w:bCs/>
          <w:sz w:val="28"/>
          <w:szCs w:val="28"/>
        </w:rPr>
        <w:t>and (5)</w:t>
      </w:r>
    </w:p>
    <w:p w14:paraId="0C3AA10F" w14:textId="4196EC1E" w:rsidR="003342B9" w:rsidRDefault="003342B9" w:rsidP="00217FAF">
      <w:pPr>
        <w:pStyle w:val="ListParagraph"/>
        <w:numPr>
          <w:ilvl w:val="0"/>
          <w:numId w:val="4"/>
        </w:numPr>
        <w:jc w:val="both"/>
      </w:pPr>
      <w:r>
        <w:t>We cannot automatically reject or disqualify you from any employment</w:t>
      </w:r>
      <w:r w:rsidR="00984A15">
        <w:t xml:space="preserve"> </w:t>
      </w:r>
      <w:r>
        <w:t xml:space="preserve">position </w:t>
      </w:r>
      <w:r w:rsidR="00984A15">
        <w:t xml:space="preserve">because you have </w:t>
      </w:r>
      <w:r w:rsidR="00217FAF">
        <w:t>a criminal</w:t>
      </w:r>
      <w:r w:rsidR="00984A15">
        <w:t xml:space="preserve"> record</w:t>
      </w:r>
      <w:r>
        <w:t>, or because you failed to disclose a criminal record prior to receiving a conditional job offer.</w:t>
      </w:r>
    </w:p>
    <w:p w14:paraId="014D3ED7" w14:textId="6456308A" w:rsidR="00217FAF" w:rsidRDefault="00217FAF" w:rsidP="00217FAF">
      <w:pPr>
        <w:pStyle w:val="ListParagraph"/>
        <w:numPr>
          <w:ilvl w:val="0"/>
          <w:numId w:val="4"/>
        </w:numPr>
        <w:jc w:val="both"/>
      </w:pPr>
      <w:r>
        <w:t xml:space="preserve">We cannot take a “tangible adverse employment action,” such as withdrawing a conditional job offer, based on </w:t>
      </w:r>
      <w:r w:rsidRPr="00217FAF">
        <w:rPr>
          <w:b/>
          <w:bCs/>
        </w:rPr>
        <w:t>juvenile conviction records</w:t>
      </w:r>
      <w:r>
        <w:t xml:space="preserve"> or </w:t>
      </w:r>
      <w:r w:rsidRPr="00217FAF">
        <w:rPr>
          <w:b/>
          <w:bCs/>
        </w:rPr>
        <w:t>arrest records</w:t>
      </w:r>
      <w:r>
        <w:t xml:space="preserve"> (unless you are out on bail or released on your own personal recognizance pending trial).</w:t>
      </w:r>
    </w:p>
    <w:p w14:paraId="2C85EBB8" w14:textId="77777777" w:rsidR="00876DCC" w:rsidRDefault="00217FAF" w:rsidP="00B80157">
      <w:pPr>
        <w:pStyle w:val="ListParagraph"/>
        <w:numPr>
          <w:ilvl w:val="0"/>
          <w:numId w:val="4"/>
        </w:numPr>
        <w:jc w:val="both"/>
      </w:pPr>
      <w:r>
        <w:t xml:space="preserve">We cannot take a “tangible adverse employment action,” based on an </w:t>
      </w:r>
      <w:r w:rsidRPr="00217FAF">
        <w:rPr>
          <w:b/>
          <w:bCs/>
        </w:rPr>
        <w:t>adult conviction record</w:t>
      </w:r>
      <w:r>
        <w:t xml:space="preserve">, </w:t>
      </w:r>
      <w:r w:rsidR="00B80157">
        <w:t>unless there is a legitimate business reason for doing so.</w:t>
      </w:r>
    </w:p>
    <w:p w14:paraId="655FD2A3" w14:textId="102E5A92" w:rsidR="00B80157" w:rsidRDefault="00B80157" w:rsidP="00B80157">
      <w:pPr>
        <w:pStyle w:val="ListParagraph"/>
        <w:numPr>
          <w:ilvl w:val="0"/>
          <w:numId w:val="4"/>
        </w:numPr>
        <w:jc w:val="both"/>
      </w:pPr>
      <w:r>
        <w:lastRenderedPageBreak/>
        <w:t>Before taking any “tangible adverse employment action” based on information you voluntarily shared</w:t>
      </w:r>
      <w:r w:rsidR="007D604F">
        <w:t xml:space="preserve"> and/</w:t>
      </w:r>
      <w:r>
        <w:t>or any additional criminal history information about you from a background check or another source, we will:</w:t>
      </w:r>
    </w:p>
    <w:p w14:paraId="2820A9DC" w14:textId="77777777" w:rsidR="00B80157" w:rsidRDefault="00B80157" w:rsidP="00B80157">
      <w:pPr>
        <w:jc w:val="both"/>
      </w:pPr>
    </w:p>
    <w:p w14:paraId="0821186B" w14:textId="571A9EB9" w:rsidR="00B80157" w:rsidRDefault="00B80157" w:rsidP="007D604F">
      <w:pPr>
        <w:pStyle w:val="ListParagraph"/>
        <w:numPr>
          <w:ilvl w:val="1"/>
          <w:numId w:val="4"/>
        </w:numPr>
        <w:jc w:val="both"/>
      </w:pPr>
      <w:r>
        <w:t xml:space="preserve">Tell you what criminal history information </w:t>
      </w:r>
      <w:r w:rsidR="00041AAB">
        <w:t>we are considering</w:t>
      </w:r>
      <w:r>
        <w:t xml:space="preserve"> in making </w:t>
      </w:r>
      <w:r w:rsidR="00041AAB">
        <w:t>our employment</w:t>
      </w:r>
      <w:r>
        <w:t xml:space="preserve"> decision;  </w:t>
      </w:r>
    </w:p>
    <w:p w14:paraId="78B27CE3" w14:textId="03706269" w:rsidR="00B80157" w:rsidRDefault="00B80157" w:rsidP="007D604F">
      <w:pPr>
        <w:pStyle w:val="ListParagraph"/>
        <w:numPr>
          <w:ilvl w:val="1"/>
          <w:numId w:val="4"/>
        </w:numPr>
        <w:jc w:val="both"/>
      </w:pPr>
      <w:r>
        <w:t xml:space="preserve">Give you a reasonable opportunity to respond, explain, or correct that information before </w:t>
      </w:r>
      <w:r w:rsidR="00041AAB">
        <w:t>we make a final decision; and,</w:t>
      </w:r>
    </w:p>
    <w:p w14:paraId="264519C2" w14:textId="458CCE73" w:rsidR="00B80157" w:rsidRDefault="00041AAB" w:rsidP="007D604F">
      <w:pPr>
        <w:pStyle w:val="ListParagraph"/>
        <w:numPr>
          <w:ilvl w:val="1"/>
          <w:numId w:val="4"/>
        </w:numPr>
        <w:jc w:val="both"/>
      </w:pPr>
      <w:r>
        <w:t xml:space="preserve">Provide you with a written decision, including our review of your criminal history, if we decide not to hire you based on your criminal history.   </w:t>
      </w:r>
    </w:p>
    <w:p w14:paraId="5D00D324" w14:textId="77777777" w:rsidR="007D604F" w:rsidRDefault="007D604F" w:rsidP="007D604F">
      <w:pPr>
        <w:pStyle w:val="ListParagraph"/>
        <w:ind w:left="1440"/>
        <w:jc w:val="both"/>
      </w:pPr>
    </w:p>
    <w:p w14:paraId="515CD680" w14:textId="0628E134" w:rsidR="00984A15" w:rsidRDefault="007D604F" w:rsidP="007D604F">
      <w:pPr>
        <w:jc w:val="both"/>
      </w:pPr>
      <w:r w:rsidRPr="007D604F">
        <w:t>Detailed information regarding your rights under the Washington Fair Chance Act can be found at RCW 49.94.010.</w:t>
      </w:r>
      <w:r>
        <w:t xml:space="preserve">  </w:t>
      </w:r>
    </w:p>
    <w:sectPr w:rsidR="00984A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40211"/>
    <w:multiLevelType w:val="hybridMultilevel"/>
    <w:tmpl w:val="EC146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46DD0"/>
    <w:multiLevelType w:val="hybridMultilevel"/>
    <w:tmpl w:val="119E3D0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6483D84">
      <w:numFmt w:val="bullet"/>
      <w:lvlText w:val="-"/>
      <w:lvlJc w:val="left"/>
      <w:pPr>
        <w:ind w:left="2160" w:hanging="360"/>
      </w:pPr>
      <w:rPr>
        <w:rFonts w:ascii="Aptos" w:eastAsiaTheme="minorHAnsi" w:hAnsi="Aptos"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DBC7945"/>
    <w:multiLevelType w:val="hybridMultilevel"/>
    <w:tmpl w:val="3F283BE8"/>
    <w:lvl w:ilvl="0" w:tplc="5A388FC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610E4"/>
    <w:multiLevelType w:val="hybridMultilevel"/>
    <w:tmpl w:val="3D263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3375765">
    <w:abstractNumId w:val="3"/>
  </w:num>
  <w:num w:numId="2" w16cid:durableId="2042587417">
    <w:abstractNumId w:val="2"/>
  </w:num>
  <w:num w:numId="3" w16cid:durableId="218244820">
    <w:abstractNumId w:val="1"/>
  </w:num>
  <w:num w:numId="4" w16cid:durableId="825124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15"/>
    <w:rsid w:val="00041AAB"/>
    <w:rsid w:val="00114A3F"/>
    <w:rsid w:val="00217FAF"/>
    <w:rsid w:val="003342B9"/>
    <w:rsid w:val="003C0E40"/>
    <w:rsid w:val="0073324A"/>
    <w:rsid w:val="007D604F"/>
    <w:rsid w:val="00876DCC"/>
    <w:rsid w:val="00882021"/>
    <w:rsid w:val="00984A15"/>
    <w:rsid w:val="00990E30"/>
    <w:rsid w:val="00B80157"/>
    <w:rsid w:val="00C3733D"/>
    <w:rsid w:val="00C74FFD"/>
    <w:rsid w:val="00F33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4BA1F"/>
  <w15:chartTrackingRefBased/>
  <w15:docId w15:val="{79AFBF31-1C0F-4044-BCEF-D4E2DACE4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4A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4A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4A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A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A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A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A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A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A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A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4A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4A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A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A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A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A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A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A15"/>
    <w:rPr>
      <w:rFonts w:eastAsiaTheme="majorEastAsia" w:cstheme="majorBidi"/>
      <w:color w:val="272727" w:themeColor="text1" w:themeTint="D8"/>
    </w:rPr>
  </w:style>
  <w:style w:type="paragraph" w:styleId="Title">
    <w:name w:val="Title"/>
    <w:basedOn w:val="Normal"/>
    <w:next w:val="Normal"/>
    <w:link w:val="TitleChar"/>
    <w:uiPriority w:val="10"/>
    <w:qFormat/>
    <w:rsid w:val="00984A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A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A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A15"/>
    <w:pPr>
      <w:spacing w:before="160"/>
      <w:jc w:val="center"/>
    </w:pPr>
    <w:rPr>
      <w:i/>
      <w:iCs/>
      <w:color w:val="404040" w:themeColor="text1" w:themeTint="BF"/>
    </w:rPr>
  </w:style>
  <w:style w:type="character" w:customStyle="1" w:styleId="QuoteChar">
    <w:name w:val="Quote Char"/>
    <w:basedOn w:val="DefaultParagraphFont"/>
    <w:link w:val="Quote"/>
    <w:uiPriority w:val="29"/>
    <w:rsid w:val="00984A15"/>
    <w:rPr>
      <w:i/>
      <w:iCs/>
      <w:color w:val="404040" w:themeColor="text1" w:themeTint="BF"/>
    </w:rPr>
  </w:style>
  <w:style w:type="paragraph" w:styleId="ListParagraph">
    <w:name w:val="List Paragraph"/>
    <w:basedOn w:val="Normal"/>
    <w:uiPriority w:val="34"/>
    <w:qFormat/>
    <w:rsid w:val="00984A15"/>
    <w:pPr>
      <w:ind w:left="720"/>
      <w:contextualSpacing/>
    </w:pPr>
  </w:style>
  <w:style w:type="character" w:styleId="IntenseEmphasis">
    <w:name w:val="Intense Emphasis"/>
    <w:basedOn w:val="DefaultParagraphFont"/>
    <w:uiPriority w:val="21"/>
    <w:qFormat/>
    <w:rsid w:val="00984A15"/>
    <w:rPr>
      <w:i/>
      <w:iCs/>
      <w:color w:val="0F4761" w:themeColor="accent1" w:themeShade="BF"/>
    </w:rPr>
  </w:style>
  <w:style w:type="paragraph" w:styleId="IntenseQuote">
    <w:name w:val="Intense Quote"/>
    <w:basedOn w:val="Normal"/>
    <w:next w:val="Normal"/>
    <w:link w:val="IntenseQuoteChar"/>
    <w:uiPriority w:val="30"/>
    <w:qFormat/>
    <w:rsid w:val="00984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A15"/>
    <w:rPr>
      <w:i/>
      <w:iCs/>
      <w:color w:val="0F4761" w:themeColor="accent1" w:themeShade="BF"/>
    </w:rPr>
  </w:style>
  <w:style w:type="character" w:styleId="IntenseReference">
    <w:name w:val="Intense Reference"/>
    <w:basedOn w:val="DefaultParagraphFont"/>
    <w:uiPriority w:val="32"/>
    <w:qFormat/>
    <w:rsid w:val="00984A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Hayes</dc:creator>
  <cp:keywords/>
  <dc:description/>
  <cp:lastModifiedBy>Angela Hayes</cp:lastModifiedBy>
  <cp:revision>2</cp:revision>
  <dcterms:created xsi:type="dcterms:W3CDTF">2026-08-21T05:40:00Z</dcterms:created>
  <dcterms:modified xsi:type="dcterms:W3CDTF">2026-08-21T05:40:00Z</dcterms:modified>
</cp:coreProperties>
</file>